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874" w:rsidRDefault="00EC5874" w:rsidP="00EC5874">
      <w:pPr>
        <w:pStyle w:val="yiv7244751754msolistparagraph"/>
        <w:shd w:val="clear" w:color="auto" w:fill="FFFFFF"/>
        <w:spacing w:before="0" w:beforeAutospacing="0" w:after="0" w:afterAutospacing="0"/>
        <w:ind w:left="720"/>
        <w:rPr>
          <w:rFonts w:ascii="Segoe UI" w:hAnsi="Segoe UI" w:cs="Segoe UI"/>
          <w:color w:val="000000"/>
        </w:rPr>
      </w:pPr>
      <w:r>
        <w:rPr>
          <w:rFonts w:ascii="Segoe UI" w:hAnsi="Segoe UI" w:cs="Segoe UI"/>
          <w:color w:val="000000"/>
          <w:sz w:val="22"/>
          <w:szCs w:val="22"/>
        </w:rPr>
        <w:t>A.)  </w:t>
      </w:r>
      <w:r>
        <w:rPr>
          <w:rStyle w:val="apple-converted-space"/>
          <w:rFonts w:ascii="Segoe UI" w:hAnsi="Segoe UI" w:cs="Segoe UI"/>
          <w:color w:val="000000"/>
          <w:sz w:val="22"/>
          <w:szCs w:val="22"/>
        </w:rPr>
        <w:t> </w:t>
      </w:r>
      <w:r>
        <w:rPr>
          <w:rFonts w:ascii="Segoe UI" w:hAnsi="Segoe UI" w:cs="Segoe UI"/>
          <w:color w:val="000000"/>
          <w:sz w:val="22"/>
          <w:szCs w:val="22"/>
        </w:rPr>
        <w:t xml:space="preserve">301 and 303 would need to </w:t>
      </w:r>
      <w:proofErr w:type="gramStart"/>
      <w:r>
        <w:rPr>
          <w:rFonts w:ascii="Segoe UI" w:hAnsi="Segoe UI" w:cs="Segoe UI"/>
          <w:color w:val="000000"/>
          <w:sz w:val="22"/>
          <w:szCs w:val="22"/>
        </w:rPr>
        <w:t>programmed</w:t>
      </w:r>
      <w:proofErr w:type="gramEnd"/>
      <w:r>
        <w:rPr>
          <w:rFonts w:ascii="Segoe UI" w:hAnsi="Segoe UI" w:cs="Segoe UI"/>
          <w:color w:val="000000"/>
          <w:sz w:val="22"/>
          <w:szCs w:val="22"/>
        </w:rPr>
        <w:t xml:space="preserve"> with the primary and back up receiver numbers.</w:t>
      </w:r>
    </w:p>
    <w:p w:rsidR="00EC5874" w:rsidRDefault="00EC5874" w:rsidP="00EC5874">
      <w:pPr>
        <w:pStyle w:val="yiv7244751754msolistparagraph"/>
        <w:shd w:val="clear" w:color="auto" w:fill="FFFFFF"/>
        <w:spacing w:before="0" w:beforeAutospacing="0" w:after="0" w:afterAutospacing="0"/>
        <w:ind w:left="720"/>
        <w:rPr>
          <w:rFonts w:ascii="Segoe UI" w:hAnsi="Segoe UI" w:cs="Segoe UI"/>
          <w:color w:val="000000"/>
        </w:rPr>
      </w:pPr>
      <w:r>
        <w:rPr>
          <w:rFonts w:ascii="Segoe UI" w:hAnsi="Segoe UI" w:cs="Segoe UI"/>
          <w:color w:val="000000"/>
          <w:sz w:val="22"/>
          <w:szCs w:val="22"/>
        </w:rPr>
        <w:t>B.)   </w:t>
      </w:r>
      <w:r>
        <w:rPr>
          <w:rStyle w:val="apple-converted-space"/>
          <w:rFonts w:ascii="Segoe UI" w:hAnsi="Segoe UI" w:cs="Segoe UI"/>
          <w:color w:val="000000"/>
          <w:sz w:val="22"/>
          <w:szCs w:val="22"/>
        </w:rPr>
        <w:t> </w:t>
      </w:r>
      <w:r>
        <w:rPr>
          <w:rFonts w:ascii="Segoe UI" w:hAnsi="Segoe UI" w:cs="Segoe UI"/>
          <w:color w:val="000000"/>
          <w:sz w:val="22"/>
          <w:szCs w:val="22"/>
        </w:rPr>
        <w:t>310 and 311 would need to be programmed with the account last 4.</w:t>
      </w:r>
    </w:p>
    <w:p w:rsidR="00EC5874" w:rsidRDefault="00EC5874" w:rsidP="00EC5874">
      <w:pPr>
        <w:pStyle w:val="yiv7244751754msolistparagraph"/>
        <w:shd w:val="clear" w:color="auto" w:fill="FFFFFF"/>
        <w:spacing w:before="0" w:beforeAutospacing="0" w:after="0" w:afterAutospacing="0"/>
        <w:ind w:left="720"/>
        <w:rPr>
          <w:rFonts w:ascii="Segoe UI" w:hAnsi="Segoe UI" w:cs="Segoe UI"/>
          <w:color w:val="000000"/>
        </w:rPr>
      </w:pPr>
      <w:r>
        <w:rPr>
          <w:rFonts w:ascii="Segoe UI" w:hAnsi="Segoe UI" w:cs="Segoe UI"/>
          <w:color w:val="000000"/>
          <w:sz w:val="22"/>
          <w:szCs w:val="22"/>
        </w:rPr>
        <w:t>C.)   </w:t>
      </w:r>
      <w:r>
        <w:rPr>
          <w:rStyle w:val="apple-converted-space"/>
          <w:rFonts w:ascii="Segoe UI" w:hAnsi="Segoe UI" w:cs="Segoe UI"/>
          <w:color w:val="000000"/>
          <w:sz w:val="22"/>
          <w:szCs w:val="22"/>
        </w:rPr>
        <w:t> </w:t>
      </w:r>
      <w:r>
        <w:rPr>
          <w:rFonts w:ascii="Segoe UI" w:hAnsi="Segoe UI" w:cs="Segoe UI"/>
          <w:color w:val="000000"/>
          <w:sz w:val="22"/>
          <w:szCs w:val="22"/>
        </w:rPr>
        <w:t>310 should be programmed as account last 4 * 66 as if you don’t, it may not save…. If you have more than one partition, each partition has an account number. (</w:t>
      </w:r>
      <w:proofErr w:type="gramStart"/>
      <w:r>
        <w:rPr>
          <w:rFonts w:ascii="Segoe UI" w:hAnsi="Segoe UI" w:cs="Segoe UI"/>
          <w:color w:val="000000"/>
          <w:sz w:val="22"/>
          <w:szCs w:val="22"/>
        </w:rPr>
        <w:t>i.e</w:t>
      </w:r>
      <w:proofErr w:type="gramEnd"/>
      <w:r>
        <w:rPr>
          <w:rFonts w:ascii="Segoe UI" w:hAnsi="Segoe UI" w:cs="Segoe UI"/>
          <w:color w:val="000000"/>
          <w:sz w:val="22"/>
          <w:szCs w:val="22"/>
        </w:rPr>
        <w:t>. partition 2 account last for is programmed in section 312 and so on.</w:t>
      </w:r>
    </w:p>
    <w:p w:rsidR="00EC5874" w:rsidRDefault="00EC5874" w:rsidP="00EC5874">
      <w:pPr>
        <w:pStyle w:val="yiv7244751754msolistparagraph"/>
        <w:shd w:val="clear" w:color="auto" w:fill="FFFFFF"/>
        <w:spacing w:before="0" w:beforeAutospacing="0" w:after="0" w:afterAutospacing="0"/>
        <w:ind w:left="720"/>
        <w:rPr>
          <w:rFonts w:ascii="Segoe UI" w:hAnsi="Segoe UI" w:cs="Segoe UI"/>
          <w:color w:val="000000"/>
        </w:rPr>
      </w:pPr>
      <w:r>
        <w:rPr>
          <w:rFonts w:ascii="Segoe UI" w:hAnsi="Segoe UI" w:cs="Segoe UI"/>
          <w:color w:val="000000"/>
          <w:sz w:val="22"/>
          <w:szCs w:val="22"/>
        </w:rPr>
        <w:t>D.)  </w:t>
      </w:r>
      <w:r>
        <w:rPr>
          <w:rStyle w:val="apple-converted-space"/>
          <w:rFonts w:ascii="Segoe UI" w:hAnsi="Segoe UI" w:cs="Segoe UI"/>
          <w:color w:val="000000"/>
          <w:sz w:val="22"/>
          <w:szCs w:val="22"/>
        </w:rPr>
        <w:t> </w:t>
      </w:r>
      <w:r>
        <w:rPr>
          <w:rFonts w:ascii="Segoe UI" w:hAnsi="Segoe UI" w:cs="Segoe UI"/>
          <w:color w:val="000000"/>
          <w:sz w:val="22"/>
          <w:szCs w:val="22"/>
        </w:rPr>
        <w:t xml:space="preserve">350 </w:t>
      </w:r>
      <w:proofErr w:type="gramStart"/>
      <w:r>
        <w:rPr>
          <w:rFonts w:ascii="Segoe UI" w:hAnsi="Segoe UI" w:cs="Segoe UI"/>
          <w:color w:val="000000"/>
          <w:sz w:val="22"/>
          <w:szCs w:val="22"/>
        </w:rPr>
        <w:t>is</w:t>
      </w:r>
      <w:proofErr w:type="gramEnd"/>
      <w:r>
        <w:rPr>
          <w:rFonts w:ascii="Segoe UI" w:hAnsi="Segoe UI" w:cs="Segoe UI"/>
          <w:color w:val="000000"/>
          <w:sz w:val="22"/>
          <w:szCs w:val="22"/>
        </w:rPr>
        <w:t xml:space="preserve"> where you would program the format. Programming 0300 in this section should be sufficient…</w:t>
      </w:r>
    </w:p>
    <w:p w:rsidR="00EC5874" w:rsidRDefault="00EC5874" w:rsidP="00EC5874">
      <w:pPr>
        <w:pStyle w:val="yiv7244751754msolistparagraph"/>
        <w:shd w:val="clear" w:color="auto" w:fill="FFFFFF"/>
        <w:spacing w:before="0" w:beforeAutospacing="0" w:after="0" w:afterAutospacing="0"/>
        <w:ind w:left="720"/>
        <w:rPr>
          <w:rFonts w:ascii="Segoe UI" w:hAnsi="Segoe UI" w:cs="Segoe UI"/>
          <w:color w:val="000000"/>
        </w:rPr>
      </w:pPr>
      <w:r>
        <w:rPr>
          <w:rFonts w:ascii="Segoe UI" w:hAnsi="Segoe UI" w:cs="Segoe UI"/>
          <w:color w:val="000000"/>
          <w:sz w:val="22"/>
          <w:szCs w:val="22"/>
        </w:rPr>
        <w:t>E.)   </w:t>
      </w:r>
      <w:r>
        <w:rPr>
          <w:rStyle w:val="apple-converted-space"/>
          <w:rFonts w:ascii="Segoe UI" w:hAnsi="Segoe UI" w:cs="Segoe UI"/>
          <w:color w:val="000000"/>
          <w:sz w:val="22"/>
          <w:szCs w:val="22"/>
        </w:rPr>
        <w:t> </w:t>
      </w:r>
      <w:r>
        <w:rPr>
          <w:rFonts w:ascii="Segoe UI" w:hAnsi="Segoe UI" w:cs="Segoe UI"/>
          <w:color w:val="000000"/>
          <w:sz w:val="22"/>
          <w:szCs w:val="22"/>
        </w:rPr>
        <w:t xml:space="preserve">351, 359, 367, 375, and 376 are your communicator call directions. The is usually toggle sections but it depends on if you have the ADT defaults loaded and whether or not you have an alpha/fixed keypad as far as how you program these sections…. So only phone 1 is needed here, if further </w:t>
      </w:r>
      <w:proofErr w:type="gramStart"/>
      <w:r>
        <w:rPr>
          <w:rFonts w:ascii="Segoe UI" w:hAnsi="Segoe UI" w:cs="Segoe UI"/>
          <w:color w:val="000000"/>
          <w:sz w:val="22"/>
          <w:szCs w:val="22"/>
        </w:rPr>
        <w:t>clarification of these sections are</w:t>
      </w:r>
      <w:proofErr w:type="gramEnd"/>
      <w:r>
        <w:rPr>
          <w:rFonts w:ascii="Segoe UI" w:hAnsi="Segoe UI" w:cs="Segoe UI"/>
          <w:color w:val="000000"/>
          <w:sz w:val="22"/>
          <w:szCs w:val="22"/>
        </w:rPr>
        <w:t xml:space="preserve"> needed, you would need to call in….</w:t>
      </w:r>
    </w:p>
    <w:p w:rsidR="00EC5874" w:rsidRDefault="00EC5874" w:rsidP="00EC5874">
      <w:pPr>
        <w:pStyle w:val="yiv7244751754msolistparagraph"/>
        <w:shd w:val="clear" w:color="auto" w:fill="FFFFFF"/>
        <w:spacing w:before="0" w:beforeAutospacing="0" w:after="0" w:afterAutospacing="0"/>
        <w:ind w:left="720"/>
        <w:rPr>
          <w:rFonts w:ascii="Segoe UI" w:hAnsi="Segoe UI" w:cs="Segoe UI"/>
          <w:color w:val="000000"/>
        </w:rPr>
      </w:pPr>
      <w:r>
        <w:rPr>
          <w:rFonts w:ascii="Segoe UI" w:hAnsi="Segoe UI" w:cs="Segoe UI"/>
          <w:color w:val="000000"/>
          <w:sz w:val="22"/>
          <w:szCs w:val="22"/>
        </w:rPr>
        <w:t>F.)   </w:t>
      </w:r>
      <w:r>
        <w:rPr>
          <w:rStyle w:val="apple-converted-space"/>
          <w:rFonts w:ascii="Segoe UI" w:hAnsi="Segoe UI" w:cs="Segoe UI"/>
          <w:color w:val="000000"/>
          <w:sz w:val="22"/>
          <w:szCs w:val="22"/>
        </w:rPr>
        <w:t> </w:t>
      </w:r>
      <w:r>
        <w:rPr>
          <w:rFonts w:ascii="Segoe UI" w:hAnsi="Segoe UI" w:cs="Segoe UI"/>
          <w:color w:val="000000"/>
          <w:sz w:val="22"/>
          <w:szCs w:val="22"/>
        </w:rPr>
        <w:t xml:space="preserve">380 </w:t>
      </w:r>
      <w:proofErr w:type="gramStart"/>
      <w:r>
        <w:rPr>
          <w:rFonts w:ascii="Segoe UI" w:hAnsi="Segoe UI" w:cs="Segoe UI"/>
          <w:color w:val="000000"/>
          <w:sz w:val="22"/>
          <w:szCs w:val="22"/>
        </w:rPr>
        <w:t>is</w:t>
      </w:r>
      <w:proofErr w:type="gramEnd"/>
      <w:r>
        <w:rPr>
          <w:rFonts w:ascii="Segoe UI" w:hAnsi="Segoe UI" w:cs="Segoe UI"/>
          <w:color w:val="000000"/>
          <w:sz w:val="22"/>
          <w:szCs w:val="22"/>
        </w:rPr>
        <w:t xml:space="preserve"> another toggle section the same as 351 and etc… You only need option 1 and option 5 if you have a secondary receiver number.</w:t>
      </w:r>
    </w:p>
    <w:p w:rsidR="00EC5874" w:rsidRDefault="00EC5874" w:rsidP="00EC5874">
      <w:pPr>
        <w:pStyle w:val="yiv7244751754msolistparagraph"/>
        <w:shd w:val="clear" w:color="auto" w:fill="FFFFFF"/>
        <w:spacing w:before="0" w:beforeAutospacing="0" w:after="0" w:afterAutospacing="0"/>
        <w:ind w:left="720"/>
        <w:rPr>
          <w:rFonts w:ascii="Segoe UI" w:hAnsi="Segoe UI" w:cs="Segoe UI"/>
          <w:color w:val="000000"/>
        </w:rPr>
      </w:pPr>
      <w:r>
        <w:rPr>
          <w:rFonts w:ascii="Segoe UI" w:hAnsi="Segoe UI" w:cs="Segoe UI"/>
          <w:color w:val="000000"/>
          <w:sz w:val="22"/>
          <w:szCs w:val="22"/>
        </w:rPr>
        <w:t>G.)  </w:t>
      </w:r>
      <w:r>
        <w:rPr>
          <w:rStyle w:val="apple-converted-space"/>
          <w:rFonts w:ascii="Segoe UI" w:hAnsi="Segoe UI" w:cs="Segoe UI"/>
          <w:color w:val="000000"/>
          <w:sz w:val="22"/>
          <w:szCs w:val="22"/>
        </w:rPr>
        <w:t> </w:t>
      </w:r>
      <w:r>
        <w:rPr>
          <w:rFonts w:ascii="Segoe UI" w:hAnsi="Segoe UI" w:cs="Segoe UI"/>
          <w:color w:val="000000"/>
          <w:sz w:val="22"/>
          <w:szCs w:val="22"/>
        </w:rPr>
        <w:t>Make sure 7 is off in section 381 but it is yet another toggle section just like 380 so what you see and you programming depend on the aforementioned… However, I would make sure it is programmed for Auto CID reporting as if you don’t you will have to program specific report codes for each signal, (</w:t>
      </w:r>
      <w:proofErr w:type="spellStart"/>
      <w:r>
        <w:rPr>
          <w:rFonts w:ascii="Segoe UI" w:hAnsi="Segoe UI" w:cs="Segoe UI"/>
          <w:color w:val="000000"/>
          <w:sz w:val="22"/>
          <w:szCs w:val="22"/>
        </w:rPr>
        <w:t>i.e</w:t>
      </w:r>
      <w:proofErr w:type="spellEnd"/>
      <w:r>
        <w:rPr>
          <w:rFonts w:ascii="Segoe UI" w:hAnsi="Segoe UI" w:cs="Segoe UI"/>
          <w:color w:val="000000"/>
          <w:sz w:val="22"/>
          <w:szCs w:val="22"/>
        </w:rPr>
        <w:t xml:space="preserve"> if zone 1 is a burg, you would have to program it in 320, first to digits would be 3a or 31 and etc… depending on the type of burg if you want to be this granular).</w:t>
      </w:r>
    </w:p>
    <w:p w:rsidR="00EC5874" w:rsidRDefault="00EC5874" w:rsidP="00EC5874">
      <w:pPr>
        <w:pStyle w:val="yiv7244751754msolistparagraph"/>
        <w:shd w:val="clear" w:color="auto" w:fill="FFFFFF"/>
        <w:spacing w:before="0" w:beforeAutospacing="0" w:after="0" w:afterAutospacing="0"/>
        <w:ind w:left="720"/>
        <w:rPr>
          <w:rFonts w:ascii="Segoe UI" w:hAnsi="Segoe UI" w:cs="Segoe UI"/>
          <w:color w:val="000000"/>
        </w:rPr>
      </w:pPr>
      <w:r>
        <w:rPr>
          <w:rFonts w:ascii="Segoe UI" w:hAnsi="Segoe UI" w:cs="Segoe UI"/>
          <w:color w:val="000000"/>
          <w:sz w:val="22"/>
          <w:szCs w:val="22"/>
        </w:rPr>
        <w:t>H.)  </w:t>
      </w:r>
      <w:r>
        <w:rPr>
          <w:rStyle w:val="apple-converted-space"/>
          <w:rFonts w:ascii="Segoe UI" w:hAnsi="Segoe UI" w:cs="Segoe UI"/>
          <w:color w:val="000000"/>
          <w:sz w:val="22"/>
          <w:szCs w:val="22"/>
        </w:rPr>
        <w:t> </w:t>
      </w:r>
      <w:r>
        <w:rPr>
          <w:rFonts w:ascii="Segoe UI" w:hAnsi="Segoe UI" w:cs="Segoe UI"/>
          <w:color w:val="000000"/>
          <w:sz w:val="22"/>
          <w:szCs w:val="22"/>
        </w:rPr>
        <w:t>The report code section beginning in 320 depend heavily on the programming of 381 but if you take the advice of programming the panel for Auto CID reporting, all report code values for whatever signal that needs to report should be something other than 00.</w:t>
      </w:r>
    </w:p>
    <w:p w:rsidR="00AF6721" w:rsidRDefault="00AF6721"/>
    <w:sectPr w:rsidR="00AF6721" w:rsidSect="00AF6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5874"/>
    <w:rsid w:val="00AF6721"/>
    <w:rsid w:val="00EC5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244751754msolistparagraph">
    <w:name w:val="yiv7244751754msolistparagraph"/>
    <w:basedOn w:val="Normal"/>
    <w:rsid w:val="00EC5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5874"/>
  </w:style>
</w:styles>
</file>

<file path=word/webSettings.xml><?xml version="1.0" encoding="utf-8"?>
<w:webSettings xmlns:r="http://schemas.openxmlformats.org/officeDocument/2006/relationships" xmlns:w="http://schemas.openxmlformats.org/wordprocessingml/2006/main">
  <w:divs>
    <w:div w:id="19794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floyd</dc:creator>
  <cp:keywords/>
  <dc:description/>
  <cp:lastModifiedBy>tony floyd</cp:lastModifiedBy>
  <cp:revision>1</cp:revision>
  <dcterms:created xsi:type="dcterms:W3CDTF">2017-02-01T18:01:00Z</dcterms:created>
  <dcterms:modified xsi:type="dcterms:W3CDTF">2017-02-01T18:01:00Z</dcterms:modified>
</cp:coreProperties>
</file>