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933" w:rsidRDefault="009E6410" w:rsidP="009E6410">
      <w:pPr>
        <w:pStyle w:val="ListParagraph"/>
        <w:numPr>
          <w:ilvl w:val="0"/>
          <w:numId w:val="1"/>
        </w:numPr>
      </w:pPr>
      <w:r>
        <w:t xml:space="preserve">The access control function is not </w:t>
      </w:r>
      <w:proofErr w:type="gramStart"/>
      <w:r>
        <w:t>Listed</w:t>
      </w:r>
      <w:proofErr w:type="gramEnd"/>
      <w:r>
        <w:t xml:space="preserve"> for use with the VISTA-128BP/VISTA-250BP Control Panel in a UL installation.</w:t>
      </w:r>
    </w:p>
    <w:p w:rsidR="009E6410" w:rsidRDefault="009E6410" w:rsidP="009E6410">
      <w:pPr>
        <w:pStyle w:val="ListParagraph"/>
        <w:numPr>
          <w:ilvl w:val="0"/>
          <w:numId w:val="1"/>
        </w:numPr>
      </w:pPr>
      <w:r>
        <w:t>The 5881ENHC RF Receiver and the 5869 Holdup Switch Transmitter are listed for UL Commercial Burglary applications. All other RF receivers and transmitters are not listed for UL Commercial Burglary applications.</w:t>
      </w:r>
    </w:p>
    <w:p w:rsidR="009E6410" w:rsidRDefault="009E6410" w:rsidP="009E6410">
      <w:pPr>
        <w:pStyle w:val="ListParagraph"/>
        <w:numPr>
          <w:ilvl w:val="0"/>
          <w:numId w:val="1"/>
        </w:numPr>
      </w:pPr>
      <w:r>
        <w:t xml:space="preserve">The VIP Module is not </w:t>
      </w:r>
      <w:proofErr w:type="gramStart"/>
      <w:r>
        <w:t>Listed</w:t>
      </w:r>
      <w:proofErr w:type="gramEnd"/>
      <w:r>
        <w:t xml:space="preserve"> for use with the VISTA-128BP/VISTA-250BP Control Panel in a UL installation.</w:t>
      </w:r>
    </w:p>
    <w:p w:rsidR="009E6410" w:rsidRDefault="009E6410" w:rsidP="009E6410">
      <w:pPr>
        <w:pStyle w:val="ListParagraph"/>
        <w:numPr>
          <w:ilvl w:val="0"/>
          <w:numId w:val="1"/>
        </w:numPr>
      </w:pPr>
      <w:r>
        <w:t xml:space="preserve">Vent zones cannot be used in UL installations. </w:t>
      </w:r>
    </w:p>
    <w:p w:rsidR="009E6410" w:rsidRDefault="009E6410" w:rsidP="009E6410">
      <w:pPr>
        <w:pStyle w:val="ListParagraph"/>
        <w:numPr>
          <w:ilvl w:val="0"/>
          <w:numId w:val="1"/>
        </w:numPr>
      </w:pPr>
      <w:r>
        <w:t xml:space="preserve"> You must disable the Force Arm option (used in conjunction with the Arm w/Fault option), in UL installations.</w:t>
      </w:r>
    </w:p>
    <w:p w:rsidR="009E6410" w:rsidRDefault="009E6410" w:rsidP="009E6410">
      <w:pPr>
        <w:pStyle w:val="ListParagraph"/>
        <w:numPr>
          <w:ilvl w:val="0"/>
          <w:numId w:val="1"/>
        </w:numPr>
      </w:pPr>
      <w:r>
        <w:t>Quick Exit is not permitted for use with the VISTA-128BP/VISTA-250BP Control Panel in a UL installation.</w:t>
      </w:r>
    </w:p>
    <w:p w:rsidR="009E6410" w:rsidRDefault="009E6410" w:rsidP="009E6410">
      <w:pPr>
        <w:pStyle w:val="ListParagraph"/>
        <w:numPr>
          <w:ilvl w:val="0"/>
          <w:numId w:val="1"/>
        </w:numPr>
      </w:pPr>
      <w:r>
        <w:t>Unattended and Scheduled Downloading are not UL Listed features.</w:t>
      </w:r>
    </w:p>
    <w:p w:rsidR="009E6410" w:rsidRDefault="009E6410" w:rsidP="009E6410">
      <w:pPr>
        <w:pStyle w:val="ListParagraph"/>
        <w:numPr>
          <w:ilvl w:val="0"/>
          <w:numId w:val="1"/>
        </w:numPr>
      </w:pPr>
      <w:r>
        <w:t>Panel Linking is not permitted in UL installations.</w:t>
      </w:r>
    </w:p>
    <w:p w:rsidR="009E6410" w:rsidRDefault="009E6410" w:rsidP="009E6410">
      <w:pPr>
        <w:pStyle w:val="ListParagraph"/>
        <w:numPr>
          <w:ilvl w:val="0"/>
          <w:numId w:val="1"/>
        </w:numPr>
      </w:pPr>
      <w:r>
        <w:t>To provide certificated burglary service for UL installations, refer to the special requirements and Figure 3-2 Cabinet Attack Resistance Considerations to follow. For UL Commercial Burglary installations that require ATTACK RESISTANCE, use the cabinet included in the VISTA-ULKT kit.</w:t>
      </w:r>
    </w:p>
    <w:p w:rsidR="009E6410" w:rsidRDefault="009E6410" w:rsidP="009E6410">
      <w:pPr>
        <w:pStyle w:val="ListParagraph"/>
        <w:numPr>
          <w:ilvl w:val="0"/>
          <w:numId w:val="1"/>
        </w:numPr>
      </w:pPr>
      <w:r>
        <w:t>Burglary bell circuits must be programmed for a timeout of 16 minutes or longer.</w:t>
      </w:r>
    </w:p>
    <w:p w:rsidR="009E6410" w:rsidRDefault="009E6410" w:rsidP="009E6410">
      <w:pPr>
        <w:pStyle w:val="ListParagraph"/>
        <w:numPr>
          <w:ilvl w:val="0"/>
          <w:numId w:val="1"/>
        </w:numPr>
      </w:pPr>
      <w:r>
        <w:t>This control complies with National Fire Protection Association (NFPA) requirements for temporal pulse sounding of fire notification appliances.</w:t>
      </w:r>
    </w:p>
    <w:p w:rsidR="009E6410" w:rsidRDefault="009E6410" w:rsidP="009E6410">
      <w:pPr>
        <w:pStyle w:val="ListParagraph"/>
        <w:numPr>
          <w:ilvl w:val="0"/>
          <w:numId w:val="1"/>
        </w:numPr>
      </w:pPr>
      <w:r>
        <w:t>Use only UL Listed sounding devices for UL installations.</w:t>
      </w:r>
    </w:p>
    <w:p w:rsidR="009E6410" w:rsidRDefault="009E6410" w:rsidP="009E6410">
      <w:pPr>
        <w:pStyle w:val="ListParagraph"/>
        <w:numPr>
          <w:ilvl w:val="0"/>
          <w:numId w:val="1"/>
        </w:numPr>
      </w:pPr>
      <w:r>
        <w:t>When supervising the bell output (zone 970), only one device can be connected to the alarm output (terminals 4 and 5) for UL and Fire installations.</w:t>
      </w:r>
    </w:p>
    <w:p w:rsidR="009E6410" w:rsidRDefault="009E6410" w:rsidP="009E6410">
      <w:pPr>
        <w:pStyle w:val="ListParagraph"/>
        <w:numPr>
          <w:ilvl w:val="0"/>
          <w:numId w:val="1"/>
        </w:numPr>
      </w:pPr>
      <w:r>
        <w:t xml:space="preserve">If a device such as a siren driver with a </w:t>
      </w:r>
      <w:proofErr w:type="spellStart"/>
      <w:r>
        <w:t>highresistance</w:t>
      </w:r>
      <w:proofErr w:type="spellEnd"/>
      <w:r>
        <w:t xml:space="preserve"> trigger input (drawing less than 5mA) is used in a UL Household Fire installation, the siren driver must independently supervise siren speaker wiring.</w:t>
      </w:r>
    </w:p>
    <w:p w:rsidR="009E6410" w:rsidRDefault="009E6410" w:rsidP="009E6410">
      <w:pPr>
        <w:pStyle w:val="ListParagraph"/>
        <w:numPr>
          <w:ilvl w:val="0"/>
          <w:numId w:val="1"/>
        </w:numPr>
      </w:pPr>
      <w:r>
        <w:t>The telephone line inputs have overvoltage protection in accordance with UL1459, as specified in UL985/UL1023.</w:t>
      </w:r>
    </w:p>
    <w:p w:rsidR="009E6410" w:rsidRDefault="009E6410" w:rsidP="009E6410">
      <w:pPr>
        <w:pStyle w:val="ListParagraph"/>
        <w:numPr>
          <w:ilvl w:val="0"/>
          <w:numId w:val="1"/>
        </w:numPr>
      </w:pPr>
      <w:r>
        <w:t>The 4208 must be mounted either inside the control panel’s cabinet or in a separate enclosure that has a tamper-supervised cover. • The 4190WH right loop must not be used, and the left loop must be EOLR-supervised. • The 4278 right loop cannot be used. • The 4194 is not UL Listed. • The 4297 must be powered from the control panel’s Auxiliary Power Output or from a UL Listed supplementary power supply. • The 7500 and 9500 detectors are not UL Listed.</w:t>
      </w:r>
    </w:p>
    <w:p w:rsidR="009E6410" w:rsidRDefault="009E6410" w:rsidP="009E6410">
      <w:pPr>
        <w:pStyle w:val="ListParagraph"/>
        <w:numPr>
          <w:ilvl w:val="0"/>
          <w:numId w:val="1"/>
        </w:numPr>
      </w:pPr>
      <w:r>
        <w:t>The 5881ENHC RF Receiver and the 5869 Holdup Switch Transmitter are listed for UL Commercial Burglary applications. All other RF receivers and transmitters are not listed for UL Commercial Burglary applications.</w:t>
      </w:r>
    </w:p>
    <w:p w:rsidR="009E6410" w:rsidRDefault="009E6410" w:rsidP="009E6410">
      <w:pPr>
        <w:pStyle w:val="ListParagraph"/>
        <w:numPr>
          <w:ilvl w:val="0"/>
          <w:numId w:val="1"/>
        </w:numPr>
      </w:pPr>
      <w:r>
        <w:t>A response type (05 Day/Night) must be programmed for zones 990 (1st receiver) and 988 (2nd receiver) for UL installations.</w:t>
      </w:r>
    </w:p>
    <w:p w:rsidR="009E6410" w:rsidRDefault="009E6410" w:rsidP="009E6410">
      <w:pPr>
        <w:pStyle w:val="ListParagraph"/>
        <w:numPr>
          <w:ilvl w:val="0"/>
          <w:numId w:val="1"/>
        </w:numPr>
      </w:pPr>
      <w:r>
        <w:t xml:space="preserve">The </w:t>
      </w:r>
      <w:proofErr w:type="spellStart"/>
      <w:r>
        <w:t>VistaKey</w:t>
      </w:r>
      <w:proofErr w:type="spellEnd"/>
      <w:r>
        <w:t xml:space="preserve"> module contains three zones. These zones should ONLY be used for access control functions in UL installations. THESE INPUT ZONES ARE NOT TO BE USED FOR FIRE AND BURGLARY APPLICATIONS IN UL INSTALLATIONS.</w:t>
      </w:r>
    </w:p>
    <w:p w:rsidR="009E6410" w:rsidRDefault="009E6410" w:rsidP="009E6410">
      <w:pPr>
        <w:pStyle w:val="ListParagraph"/>
        <w:numPr>
          <w:ilvl w:val="0"/>
          <w:numId w:val="1"/>
        </w:numPr>
      </w:pPr>
      <w:r>
        <w:lastRenderedPageBreak/>
        <w:t>Audio Alarm Verification (AAV) is not permitted in UL installations.</w:t>
      </w:r>
    </w:p>
    <w:p w:rsidR="009E6410" w:rsidRDefault="009E6410" w:rsidP="009E6410">
      <w:pPr>
        <w:pStyle w:val="ListParagraph"/>
        <w:numPr>
          <w:ilvl w:val="0"/>
          <w:numId w:val="1"/>
        </w:numPr>
      </w:pPr>
      <w:r>
        <w:t>Cross Zoning is not suitable for use in a UL installation.</w:t>
      </w:r>
    </w:p>
    <w:p w:rsidR="009E6410" w:rsidRDefault="009E6410" w:rsidP="009E6410">
      <w:pPr>
        <w:pStyle w:val="ListParagraph"/>
        <w:numPr>
          <w:ilvl w:val="0"/>
          <w:numId w:val="1"/>
        </w:numPr>
      </w:pPr>
      <w:r>
        <w:t>Fields 2*05 – 2*08 must be set to 0 for UL installations.</w:t>
      </w:r>
    </w:p>
    <w:p w:rsidR="009E6410" w:rsidRDefault="009E6410" w:rsidP="009E6410">
      <w:pPr>
        <w:pStyle w:val="ListParagraph"/>
        <w:numPr>
          <w:ilvl w:val="0"/>
          <w:numId w:val="1"/>
        </w:numPr>
      </w:pPr>
      <w:r>
        <w:t>You must program Bypass and Auto-Arm Fail reports for UL installations. • Auto-disarming is not permitted in UL installations. • You must not program Random Scheduling of Time Driven Events for UL installations.</w:t>
      </w:r>
    </w:p>
    <w:p w:rsidR="009E6410" w:rsidRDefault="009E6410" w:rsidP="009E6410">
      <w:pPr>
        <w:pStyle w:val="ListParagraph"/>
        <w:numPr>
          <w:ilvl w:val="0"/>
          <w:numId w:val="1"/>
        </w:numPr>
      </w:pPr>
      <w:r>
        <w:t>You must not program Random Scheduling of Time Driven Events for UL installations.</w:t>
      </w:r>
    </w:p>
    <w:p w:rsidR="009E6410" w:rsidRDefault="009E6410" w:rsidP="009E6410">
      <w:pPr>
        <w:pStyle w:val="ListParagraph"/>
        <w:numPr>
          <w:ilvl w:val="0"/>
          <w:numId w:val="1"/>
        </w:numPr>
      </w:pPr>
      <w:r>
        <w:t>All partitions must be owned and managed by the same person(s). • All partitions must be part of one building at one street address. • The audible alarm device(s) must be placed where it/they can be heard by all partitions. • The control cabinet must be protected from unauthorized access. This can be done by installing a tamper switch on the cabinet door (not supplied with VISTA-128BP/VISTA-250BP) or by installing a UL Listed passive infrared detector positioned to detect cabinet access. Wire the selected device to any EOLR-supervised zone (Zone 1-8). Program this zone for day trouble/night alarm (type 05) or 24-hour audible alarm (type 07) response. The 24-hour alarm response must be used for multiple-partitioned systems. • Remote downloading and auto-disarming are not UL Listed features. NOTE: UL Commercial Burglary installations require the attack resistant cabinet. The cabinet is included in the VISTA-ULKT kit.</w:t>
      </w:r>
    </w:p>
    <w:sectPr w:rsidR="009E6410" w:rsidSect="00C549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5649F"/>
    <w:multiLevelType w:val="hybridMultilevel"/>
    <w:tmpl w:val="F26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6410"/>
    <w:rsid w:val="0015363E"/>
    <w:rsid w:val="009E6410"/>
    <w:rsid w:val="00C54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4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floyd</dc:creator>
  <cp:keywords/>
  <dc:description/>
  <cp:lastModifiedBy>tony floyd</cp:lastModifiedBy>
  <cp:revision>1</cp:revision>
  <dcterms:created xsi:type="dcterms:W3CDTF">2017-01-10T19:40:00Z</dcterms:created>
  <dcterms:modified xsi:type="dcterms:W3CDTF">2017-01-10T19:54:00Z</dcterms:modified>
</cp:coreProperties>
</file>